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Washington Robin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11,790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a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transfer of shares to a trust of which the reporting person is trustee and in which the reporting person has a beneficial interest.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 Ping Lu for Robin L. Washington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11/20/2023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327145" TargetMode="External"/><Relationship Id="rId4" Type="http://schemas.openxmlformats.org/officeDocument/2006/relationships/hyperlink" Target="http://www.sec.gov/cgi-bin/browse-edgar?action=getcompany&amp;CIK=000077384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590</Words>
  <Characters>3175</Characters>
  <CharactersWithSpaces>3701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