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-7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Koutsaftes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President &amp; CEO, SPS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Exit Form 4 filed solely to report that Mr. Koutsaftes is no longer an officer of Honeywell International Inc. within the meaning of Rule 16a-1 for Honeywell International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 Ping Lu for George Koutsaftes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22342" TargetMode="External"/><Relationship Id="rId3" Type="http://schemas.openxmlformats.org/officeDocument/2006/relationships/hyperlink" Target="http://www.sec.gov/cgi-bin/browse-edgar?action=getcompany&amp;CIK=000077384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3156</Characters>
  <CharactersWithSpaces>3680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