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33"/>
        <w:spacing w:after="0"/>
        <w:rPr>
          <w:sz w:val="20"/>
          <w:szCs w:val="20"/>
          <w:color w:val="auto"/>
        </w:rPr>
      </w:pPr>
      <w:r>
        <w:rPr>
          <w:rFonts w:ascii="Courier New" w:cs="Courier New" w:eastAsia="Courier New" w:hAnsi="Courier New"/>
          <w:sz w:val="15"/>
          <w:szCs w:val="15"/>
          <w:color w:val="auto"/>
        </w:rPr>
        <w:t>UNITED STATES</w:t>
      </w:r>
    </w:p>
    <w:p>
      <w:pPr>
        <w:spacing w:after="0" w:line="6" w:lineRule="exact"/>
        <w:rPr>
          <w:sz w:val="24"/>
          <w:szCs w:val="24"/>
          <w:color w:val="auto"/>
        </w:rPr>
      </w:pPr>
    </w:p>
    <w:p>
      <w:pPr>
        <w:jc w:val="center"/>
        <w:ind w:right="471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4733"/>
        <w:spacing w:after="0"/>
        <w:tabs>
          <w:tab w:leader="none" w:pos="2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2"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Form 13F</w:t>
      </w:r>
    </w:p>
    <w:p>
      <w:pPr>
        <w:spacing w:after="0" w:line="182" w:lineRule="exact"/>
        <w:rPr>
          <w:sz w:val="24"/>
          <w:szCs w:val="24"/>
          <w:color w:val="auto"/>
        </w:rPr>
      </w:pPr>
    </w:p>
    <w:p>
      <w:pPr>
        <w:jc w:val="center"/>
        <w:ind w:right="4633"/>
        <w:spacing w:after="0"/>
        <w:rPr>
          <w:sz w:val="20"/>
          <w:szCs w:val="20"/>
          <w:color w:val="auto"/>
        </w:rPr>
      </w:pPr>
      <w:r>
        <w:rPr>
          <w:rFonts w:ascii="Courier New" w:cs="Courier New" w:eastAsia="Courier New" w:hAnsi="Courier New"/>
          <w:sz w:val="15"/>
          <w:szCs w:val="15"/>
          <w:color w:val="auto"/>
        </w:rPr>
        <w:t>Form 13F COVER PAGE</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Report for the Calendar Year or Quarter Ended: March 31, 1999</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Check here if Amendment [ ]; Amendment Number: ____</w:t>
      </w:r>
    </w:p>
    <w:p>
      <w:pPr>
        <w:spacing w:after="0" w:line="6" w:lineRule="exact"/>
        <w:rPr>
          <w:sz w:val="24"/>
          <w:szCs w:val="24"/>
          <w:color w:val="auto"/>
        </w:rPr>
      </w:pPr>
    </w:p>
    <w:p>
      <w:pPr>
        <w:ind w:left="366"/>
        <w:spacing w:after="0"/>
        <w:rPr>
          <w:sz w:val="20"/>
          <w:szCs w:val="20"/>
          <w:color w:val="auto"/>
        </w:rPr>
      </w:pPr>
      <w:r>
        <w:rPr>
          <w:rFonts w:ascii="Courier New" w:cs="Courier New" w:eastAsia="Courier New" w:hAnsi="Courier New"/>
          <w:sz w:val="15"/>
          <w:szCs w:val="15"/>
          <w:color w:val="auto"/>
        </w:rPr>
        <w:t>This Amendment (Check only one.): [ ] is a restatement.</w:t>
      </w:r>
    </w:p>
    <w:p>
      <w:pPr>
        <w:spacing w:after="0" w:line="6"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 ] adds new holdings entries.</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Institutional Investment Manager Filing this Report:</w:t>
      </w:r>
    </w:p>
    <w:p>
      <w:pPr>
        <w:sectPr>
          <w:pgSz w:w="11900" w:h="16838" w:orient="portrait"/>
          <w:cols w:equalWidth="0" w:num="1">
            <w:col w:w="10225"/>
          </w:cols>
          <w:pgMar w:left="234" w:top="235" w:right="1440" w:bottom="1440" w:gutter="0" w:footer="0" w:header="0"/>
        </w:sectPr>
      </w:pP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Name:</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Address:</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Street: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AlliedSignal Inc.</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 O. Box 1219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101 Columbia Road</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Morristown, New Jersey 07962</w:t>
      </w:r>
    </w:p>
    <w:p>
      <w:pPr>
        <w:spacing w:after="0" w:line="182" w:lineRule="exact"/>
        <w:rPr>
          <w:sz w:val="24"/>
          <w:szCs w:val="24"/>
          <w:color w:val="auto"/>
        </w:rPr>
      </w:pPr>
    </w:p>
    <w:p>
      <w:pPr>
        <w:sectPr>
          <w:pgSz w:w="11900" w:h="16838" w:orient="portrait"/>
          <w:cols w:equalWidth="0" w:num="2">
            <w:col w:w="746" w:space="720"/>
            <w:col w:w="8759"/>
          </w:cols>
          <w:pgMar w:left="234" w:top="235"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Form 13F File Number: 28-1879</w:t>
      </w:r>
    </w:p>
    <w:p>
      <w:pPr>
        <w:spacing w:after="0" w:line="182" w:lineRule="exact"/>
        <w:rPr>
          <w:sz w:val="24"/>
          <w:szCs w:val="24"/>
          <w:color w:val="auto"/>
        </w:rPr>
      </w:pPr>
    </w:p>
    <w:p>
      <w:pPr>
        <w:ind w:left="6" w:right="3819"/>
        <w:spacing w:after="0" w:line="248" w:lineRule="auto"/>
        <w:rPr>
          <w:sz w:val="20"/>
          <w:szCs w:val="20"/>
          <w:color w:val="auto"/>
        </w:rPr>
      </w:pPr>
      <w:r>
        <w:rPr>
          <w:rFonts w:ascii="Courier New" w:cs="Courier New" w:eastAsia="Courier New" w:hAnsi="Courier New"/>
          <w:sz w:val="15"/>
          <w:szCs w:val="15"/>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w:t>
      </w:r>
    </w:p>
    <w:p>
      <w:pPr>
        <w:spacing w:after="0" w:line="2" w:lineRule="exact"/>
        <w:rPr>
          <w:sz w:val="24"/>
          <w:szCs w:val="24"/>
          <w:color w:val="auto"/>
        </w:rPr>
      </w:pPr>
    </w:p>
    <w:p>
      <w:pPr>
        <w:ind w:left="6" w:right="4919"/>
        <w:spacing w:after="0" w:line="250" w:lineRule="auto"/>
        <w:rPr>
          <w:sz w:val="20"/>
          <w:szCs w:val="20"/>
          <w:color w:val="auto"/>
        </w:rPr>
      </w:pPr>
      <w:r>
        <w:rPr>
          <w:rFonts w:ascii="Courier New" w:cs="Courier New" w:eastAsia="Courier New" w:hAnsi="Courier New"/>
          <w:sz w:val="15"/>
          <w:szCs w:val="15"/>
          <w:color w:val="auto"/>
        </w:rPr>
        <w:t>that all required items, statements, schedules, lists, and tables, are considered integral parts of this form.</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Name: Edward T. Tokar</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Title: Vice President - Investments of AlliedSignal Inc.</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Phone: (973) 455-5681</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Signature, Place, and Date of Signing:</w:t>
      </w:r>
    </w:p>
    <w:p>
      <w:pPr>
        <w:spacing w:after="0" w:line="6" w:lineRule="exact"/>
        <w:rPr>
          <w:sz w:val="24"/>
          <w:szCs w:val="24"/>
          <w:color w:val="auto"/>
        </w:rPr>
      </w:pPr>
    </w:p>
    <w:p>
      <w:pPr>
        <w:ind w:left="6" w:right="3539"/>
        <w:spacing w:after="0" w:line="250" w:lineRule="auto"/>
        <w:rPr>
          <w:sz w:val="20"/>
          <w:szCs w:val="20"/>
          <w:color w:val="auto"/>
        </w:rPr>
      </w:pPr>
      <w:r>
        <w:rPr>
          <w:rFonts w:ascii="Courier New" w:cs="Courier New" w:eastAsia="Courier New" w:hAnsi="Courier New"/>
          <w:sz w:val="15"/>
          <w:szCs w:val="15"/>
          <w:color w:val="auto"/>
        </w:rPr>
        <w:t>/s/ Edward T. Tokar Morris Township, New Jersey May 12, 1999 Edward T. Tokar</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Report Type (Check only one):</w:t>
      </w:r>
    </w:p>
    <w:p>
      <w:pPr>
        <w:spacing w:after="0" w:line="6" w:lineRule="exact"/>
        <w:rPr>
          <w:sz w:val="24"/>
          <w:szCs w:val="24"/>
          <w:color w:val="auto"/>
        </w:rPr>
      </w:pPr>
    </w:p>
    <w:p>
      <w:pPr>
        <w:ind w:left="366" w:right="4719" w:hanging="366"/>
        <w:spacing w:after="0" w:line="250" w:lineRule="auto"/>
        <w:tabs>
          <w:tab w:leader="none" w:pos="3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 13F NOTICE. (Check here if no holdings reported are in</w:t>
      </w:r>
    </w:p>
    <w:p>
      <w:pPr>
        <w:spacing w:after="0" w:line="6" w:lineRule="exact"/>
        <w:rPr>
          <w:sz w:val="24"/>
          <w:szCs w:val="24"/>
          <w:color w:val="auto"/>
        </w:rPr>
      </w:pPr>
    </w:p>
    <w:p>
      <w:pPr>
        <w:ind w:left="366" w:right="4279"/>
        <w:spacing w:after="0" w:line="250" w:lineRule="auto"/>
        <w:rPr>
          <w:sz w:val="20"/>
          <w:szCs w:val="20"/>
          <w:color w:val="auto"/>
        </w:rPr>
      </w:pPr>
      <w:r>
        <w:rPr>
          <w:rFonts w:ascii="Courier New" w:cs="Courier New" w:eastAsia="Courier New" w:hAnsi="Courier New"/>
          <w:sz w:val="15"/>
          <w:szCs w:val="15"/>
          <w:color w:val="auto"/>
        </w:rPr>
        <w:t>this report, and all holdings are reported by other reporting manager(s).)</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 13F COMBINATION REPORT. (Check here if a portion of the</w:t>
      </w:r>
    </w:p>
    <w:p>
      <w:pPr>
        <w:spacing w:after="0" w:line="6" w:lineRule="exact"/>
        <w:rPr>
          <w:sz w:val="24"/>
          <w:szCs w:val="24"/>
          <w:color w:val="auto"/>
        </w:rPr>
      </w:pPr>
    </w:p>
    <w:p>
      <w:pPr>
        <w:ind w:left="366" w:right="3539"/>
        <w:spacing w:after="0" w:line="250" w:lineRule="auto"/>
        <w:rPr>
          <w:sz w:val="20"/>
          <w:szCs w:val="20"/>
          <w:color w:val="auto"/>
        </w:rPr>
      </w:pPr>
      <w:r>
        <w:rPr>
          <w:rFonts w:ascii="Courier New" w:cs="Courier New" w:eastAsia="Courier New" w:hAnsi="Courier New"/>
          <w:sz w:val="15"/>
          <w:szCs w:val="15"/>
          <w:color w:val="auto"/>
        </w:rPr>
        <w:t>holdings for this reporting manager are reported in this report and a portion are reported by other reporting manager(s).)</w:t>
      </w: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Form 13F SUMMARY PAGE</w:t>
      </w:r>
    </w:p>
    <w:p>
      <w:pPr>
        <w:spacing w:after="0" w:line="6"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3880" w:type="dxa"/>
            <w:vAlign w:val="bottom"/>
            <w:gridSpan w:val="3"/>
          </w:tcPr>
          <w:p>
            <w:pPr>
              <w:spacing w:after="0"/>
              <w:rPr>
                <w:sz w:val="20"/>
                <w:szCs w:val="20"/>
                <w:color w:val="auto"/>
              </w:rPr>
            </w:pPr>
            <w:r>
              <w:rPr>
                <w:rFonts w:ascii="Courier New" w:cs="Courier New" w:eastAsia="Courier New" w:hAnsi="Courier New"/>
                <w:sz w:val="15"/>
                <w:szCs w:val="15"/>
                <w:color w:val="auto"/>
              </w:rPr>
              <w:t>Report Summary:</w:t>
            </w:r>
          </w:p>
        </w:tc>
        <w:tc>
          <w:tcPr>
            <w:tcW w:w="1340" w:type="dxa"/>
            <w:vAlign w:val="bottom"/>
          </w:tcPr>
          <w:p>
            <w:pPr>
              <w:spacing w:after="0"/>
              <w:rPr>
                <w:sz w:val="14"/>
                <w:szCs w:val="14"/>
                <w:color w:val="auto"/>
              </w:rPr>
            </w:pPr>
          </w:p>
        </w:tc>
      </w:tr>
      <w:tr>
        <w:trPr>
          <w:trHeight w:val="705"/>
        </w:trPr>
        <w:tc>
          <w:tcPr>
            <w:tcW w:w="3880" w:type="dxa"/>
            <w:vAlign w:val="bottom"/>
            <w:gridSpan w:val="3"/>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3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w:t>
            </w:r>
          </w:p>
        </w:tc>
      </w:tr>
      <w:tr>
        <w:trPr>
          <w:trHeight w:val="352"/>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13F</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Information Table Entry Total:</w:t>
            </w:r>
          </w:p>
        </w:tc>
        <w:tc>
          <w:tcPr>
            <w:tcW w:w="13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98</w:t>
            </w:r>
          </w:p>
        </w:tc>
      </w:tr>
      <w:tr>
        <w:trPr>
          <w:trHeight w:val="352"/>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80" w:type="dxa"/>
            <w:vAlign w:val="bottom"/>
          </w:tcPr>
          <w:p>
            <w:pPr>
              <w:ind w:left="60"/>
              <w:spacing w:after="0"/>
              <w:rPr>
                <w:sz w:val="20"/>
                <w:szCs w:val="20"/>
                <w:color w:val="auto"/>
              </w:rPr>
            </w:pPr>
            <w:r>
              <w:rPr>
                <w:rFonts w:ascii="Courier New" w:cs="Courier New" w:eastAsia="Courier New" w:hAnsi="Courier New"/>
                <w:sz w:val="15"/>
                <w:szCs w:val="15"/>
                <w:color w:val="auto"/>
              </w:rPr>
              <w:t>13F</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Information Table Value Total:</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$1,446,856</w:t>
            </w:r>
          </w:p>
        </w:tc>
      </w:tr>
      <w:tr>
        <w:trPr>
          <w:trHeight w:val="176"/>
        </w:trPr>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(thousands)</w:t>
            </w:r>
          </w:p>
        </w:tc>
      </w:tr>
    </w:tbl>
    <w:p>
      <w:pPr>
        <w:spacing w:after="0" w:line="357"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List of Other Included Managers:</w:t>
      </w:r>
    </w:p>
    <w:p>
      <w:pPr>
        <w:spacing w:after="0" w:line="359" w:lineRule="exact"/>
        <w:rPr>
          <w:sz w:val="24"/>
          <w:szCs w:val="24"/>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ectPr>
          <w:pgSz w:w="11900" w:h="16838" w:orient="portrait"/>
          <w:cols w:equalWidth="0" w:num="1">
            <w:col w:w="10225"/>
          </w:cols>
          <w:pgMar w:left="234" w:top="235" w:right="1440" w:bottom="1440" w:gutter="0" w:footer="0" w:header="0"/>
          <w:type w:val="continuous"/>
        </w:sectPr>
      </w:pPr>
    </w:p>
    <w:p>
      <w:pPr>
        <w:spacing w:after="0" w:line="352" w:lineRule="exact"/>
        <w:rPr>
          <w:sz w:val="24"/>
          <w:szCs w:val="24"/>
          <w:color w:val="auto"/>
        </w:rPr>
      </w:pPr>
    </w:p>
    <w:p>
      <w:pPr>
        <w:ind w:left="6"/>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5"/>
          <w:szCs w:val="15"/>
          <w:color w:val="auto"/>
        </w:rPr>
        <w:t>Form 13F File Number</w:t>
      </w:r>
    </w:p>
    <w:p>
      <w:pPr>
        <w:spacing w:after="0" w:line="20" w:lineRule="exact"/>
        <w:rPr>
          <w:sz w:val="24"/>
          <w:szCs w:val="24"/>
          <w:color w:val="auto"/>
        </w:rPr>
      </w:pPr>
      <w:r>
        <w:rPr>
          <w:sz w:val="24"/>
          <w:szCs w:val="24"/>
          <w:color w:val="auto"/>
        </w:rPr>
        <w:br w:type="column"/>
      </w:r>
    </w:p>
    <w:p>
      <w:pPr>
        <w:spacing w:after="0" w:line="3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182" w:lineRule="exact"/>
        <w:rPr>
          <w:sz w:val="24"/>
          <w:szCs w:val="24"/>
          <w:color w:val="auto"/>
        </w:rPr>
      </w:pPr>
    </w:p>
    <w:p>
      <w:pPr>
        <w:sectPr>
          <w:pgSz w:w="11900" w:h="16838" w:orient="portrait"/>
          <w:cols w:equalWidth="0" w:num="3">
            <w:col w:w="466" w:space="720"/>
            <w:col w:w="1940" w:space="720"/>
            <w:col w:w="6379"/>
          </w:cols>
          <w:pgMar w:left="234" w:top="235"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28-7176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Allied Capital Management LLC</w:t>
      </w:r>
    </w:p>
    <w:p>
      <w:pPr>
        <w:sectPr>
          <w:pgSz w:w="11900" w:h="16838" w:orient="portrait"/>
          <w:cols w:equalWidth="0" w:num="3">
            <w:col w:w="466" w:space="720"/>
            <w:col w:w="1940" w:space="720"/>
            <w:col w:w="6379"/>
          </w:cols>
          <w:pgMar w:left="234" w:top="235" w:right="1440" w:bottom="1440" w:gutter="0" w:footer="0" w:header="0"/>
          <w:type w:val="continuous"/>
        </w:sectPr>
      </w:pPr>
    </w:p>
    <w:bookmarkStart w:id="1" w:name="page2"/>
    <w:bookmarkEnd w:id="1"/>
    <w:p>
      <w:pPr>
        <w:spacing w:after="0" w:line="3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13F REPORT</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MARCH 31, 1999</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NAME OF REPORTING MANAGER: ALLIEDSIGNAL INC.</w:t>
      </w:r>
    </w:p>
    <w:p>
      <w:pPr>
        <w:spacing w:after="0" w:line="200" w:lineRule="exact"/>
        <w:rPr>
          <w:sz w:val="20"/>
          <w:szCs w:val="20"/>
          <w:color w:val="auto"/>
        </w:rPr>
      </w:pPr>
    </w:p>
    <w:p>
      <w:pPr>
        <w:spacing w:after="0" w:line="335" w:lineRule="exact"/>
        <w:rPr>
          <w:sz w:val="20"/>
          <w:szCs w:val="20"/>
          <w:color w:val="auto"/>
        </w:rPr>
      </w:pPr>
    </w:p>
    <w:p>
      <w:pPr>
        <w:ind w:left="5120"/>
        <w:spacing w:after="0"/>
        <w:tabs>
          <w:tab w:leader="none" w:pos="5840" w:val="left"/>
          <w:tab w:leader="none" w:pos="914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SHARES/ SH/ PUT/ INVSTMT</w:t>
      </w:r>
      <w:r>
        <w:rPr>
          <w:sz w:val="20"/>
          <w:szCs w:val="20"/>
          <w:color w:val="auto"/>
        </w:rPr>
        <w:tab/>
      </w:r>
      <w:r>
        <w:rPr>
          <w:rFonts w:ascii="Courier New" w:cs="Courier New" w:eastAsia="Courier New" w:hAnsi="Courier New"/>
          <w:sz w:val="15"/>
          <w:szCs w:val="15"/>
          <w:color w:val="auto"/>
        </w:rPr>
        <w:t>--VOTING AUTHORITY--</w:t>
      </w:r>
    </w:p>
    <w:p>
      <w:pPr>
        <w:spacing w:after="0" w:line="6" w:lineRule="exact"/>
        <w:rPr>
          <w:sz w:val="20"/>
          <w:szCs w:val="20"/>
          <w:color w:val="auto"/>
        </w:rPr>
      </w:pPr>
    </w:p>
    <w:p>
      <w:pPr>
        <w:spacing w:after="0"/>
        <w:tabs>
          <w:tab w:leader="none" w:pos="2440" w:val="left"/>
          <w:tab w:leader="none" w:pos="5840" w:val="left"/>
          <w:tab w:leader="none" w:pos="9500" w:val="left"/>
          <w:tab w:leader="none" w:pos="10140" w:val="left"/>
        </w:tabs>
        <w:rPr>
          <w:sz w:val="20"/>
          <w:szCs w:val="20"/>
          <w:color w:val="auto"/>
        </w:rPr>
      </w:pPr>
      <w:r>
        <w:rPr>
          <w:rFonts w:ascii="Courier New" w:cs="Courier New" w:eastAsia="Courier New" w:hAnsi="Courier New"/>
          <w:sz w:val="15"/>
          <w:szCs w:val="15"/>
          <w:color w:val="auto"/>
        </w:rPr>
        <w:t>NAME OF ISSUER</w:t>
      </w:r>
      <w:r>
        <w:rPr>
          <w:sz w:val="20"/>
          <w:szCs w:val="20"/>
          <w:color w:val="auto"/>
        </w:rPr>
        <w:tab/>
      </w:r>
      <w:r>
        <w:rPr>
          <w:rFonts w:ascii="Courier New" w:cs="Courier New" w:eastAsia="Courier New" w:hAnsi="Courier New"/>
          <w:sz w:val="15"/>
          <w:szCs w:val="15"/>
          <w:color w:val="auto"/>
        </w:rPr>
        <w:t>-TITLE OF CLASS- --CUSIP-- (x$1000)</w:t>
        <w:tab/>
        <w:t>PRN AMT PRN CALL DSCRETN -MANAGERS-</w:t>
      </w:r>
      <w:r>
        <w:rPr>
          <w:sz w:val="20"/>
          <w:szCs w:val="20"/>
          <w:color w:val="auto"/>
        </w:rPr>
        <w:tab/>
      </w:r>
      <w:r>
        <w:rPr>
          <w:rFonts w:ascii="Courier New" w:cs="Courier New" w:eastAsia="Courier New" w:hAnsi="Courier New"/>
          <w:sz w:val="15"/>
          <w:szCs w:val="15"/>
          <w:color w:val="auto"/>
        </w:rPr>
        <w:t>SOLE</w:t>
      </w:r>
      <w:r>
        <w:rPr>
          <w:sz w:val="20"/>
          <w:szCs w:val="20"/>
          <w:color w:val="auto"/>
        </w:rPr>
        <w:tab/>
      </w:r>
      <w:r>
        <w:rPr>
          <w:rFonts w:ascii="Courier New" w:cs="Courier New" w:eastAsia="Courier New" w:hAnsi="Courier New"/>
          <w:sz w:val="15"/>
          <w:szCs w:val="15"/>
          <w:color w:val="auto"/>
        </w:rPr>
        <w:t>SHARED NONE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 --------- --------</w:t>
            </w:r>
          </w:p>
        </w:tc>
        <w:tc>
          <w:tcPr>
            <w:tcW w:w="53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 --------- ------ ----</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XL CAP LTD CLA</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CL A</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G98255105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363</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ABC RAIL PRODS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000752105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17000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AT&amp;T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001957109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10320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129300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129300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ACORN PRODS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004857108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30000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AMER GEN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026351106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9271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131500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131500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AMER GREETINGS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026375105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1900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AMER PWR CONVERSION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029066107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147500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147500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AMP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031897101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1070005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20000100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20000100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AMRESCO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031909104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APOGEE ENTERPRSES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037598109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8600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APPL. EXTRUSION TECH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038196101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34700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BWAY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056039100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8200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8200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BANK N.Y. CO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064057102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BELL ATLANTIC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077853109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CIGNA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125509109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CKE RESTAURANTS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12561E105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6105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309100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309100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CMAC INVT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125662106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7550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193600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193600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CARLISLE COMPANIES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142339100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CEPHALON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156708109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5900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CITIGROUP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172967101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9901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155000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155000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CONSECO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208464107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5412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175300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175300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CONTINENTAL INFO. SYS.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211497102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14351</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14351</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COOPER IND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216669101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CORDANT TECHNOLOGIES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218412104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8030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201700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201700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DAYTON-HUDSON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239753106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10500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157600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157600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DELUXE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248019101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2200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DEXTER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252165105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DILLARDS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254067101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ECI TELECOM LTD</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ORD</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268258100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9940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284000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284000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E G &amp; G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268457108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ETHAN ALLEN INTERIORS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297602104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6717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161600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161600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FEDERAL MOGUL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313549107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7836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183300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183300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FEDERAL SIGNAL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313855108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4455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213400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213400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FIRST UNION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337358105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FLOWERS IND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343496105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224400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224400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FORTUNE BRANDS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349631101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10695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277800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277800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FRIEDE GOLDMAN INTL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358430106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13400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GATX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361448103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GTE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362320103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GOLDEN WEST FINL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381317106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7210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75500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GOODRICH B F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382388106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7298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212700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212700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GRACE W R &amp;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38388F108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4770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393400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393400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HARSCO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415864107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HEWLETT PACKARD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428236103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7120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105000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HOLLINGER INTL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CL A</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435569108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3555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262100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262100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HONDA MOTOR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ADR</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438128308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3520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39500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HONEYWELL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438506107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6823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90000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INGERSOLL RAND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456866102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7037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141800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141800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INTIMATE BRANDS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CL A</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461156101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7291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151500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151500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IVAX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465823102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5228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442600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442600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JOHNSON CTL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478366107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JUNO LTG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482047107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KANSAS CITY SOUTHN INDS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485170104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6259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109800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109800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LA Z BOY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505336107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4800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LAMSON &amp; SESSIONS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513696104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50800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LEAR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521865105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8123</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190300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190300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LENNAR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526057104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3186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142400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142400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LOEHMANNS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540417102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MALLINCKRODT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561232109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6981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262200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262200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MARSH &amp; MCLENNAN CO'S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571748102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MAY DEPT STORES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577778103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MODIS PROFESSIONAL SVCS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607830106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3289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362900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362900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NORFOLK SO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655844108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2100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NORTH FORK BANCORP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659424105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5681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268900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268900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OGDEN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676346109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174900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174900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PHILIP MORRIS CO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718154107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6745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191700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191700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PRIME HOSPITALITY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741917108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1566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157600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157600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QUIDEL CORP</w:t>
            </w:r>
          </w:p>
        </w:tc>
        <w:tc>
          <w:tcPr>
            <w:tcW w:w="2480" w:type="dxa"/>
            <w:vAlign w:val="bottom"/>
            <w:gridSpan w:val="2"/>
          </w:tcPr>
          <w:p>
            <w:pPr>
              <w:spacing w:after="0"/>
              <w:rPr>
                <w:sz w:val="20"/>
                <w:szCs w:val="20"/>
                <w:color w:val="auto"/>
              </w:rPr>
            </w:pPr>
            <w:r>
              <w:rPr>
                <w:rFonts w:ascii="Courier New" w:cs="Courier New" w:eastAsia="Courier New" w:hAnsi="Courier New"/>
                <w:sz w:val="15"/>
                <w:szCs w:val="15"/>
                <w:color w:val="auto"/>
              </w:rPr>
              <w:t>COM WT EXP 04/02 74838J119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READERS DIGEST ASSN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CL A NON VTG</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755267101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5728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182200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182200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SEAGATE TECH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811804103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8174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276500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276500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SEARS ROEBUCK &amp;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812387108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8134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180000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SHAW INDS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820286102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8301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448700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448700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SOLUTIA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834376105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92700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92700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SOUTHWEST AIR CO</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844741108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7414</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245075</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245075</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SPRINGS IND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851783100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STAGE STORES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85254C107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SUIZA FOODS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865077101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6960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206600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206600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SUN MICROSYSTEMS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866810104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6378</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SUNOCO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86764P109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7916</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219500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219500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SUPER VALU INC</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868536103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5470</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265200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265200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SYMANTEC CORP</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COM</w:t>
            </w:r>
          </w:p>
        </w:tc>
        <w:tc>
          <w:tcPr>
            <w:tcW w:w="1160" w:type="dxa"/>
            <w:vAlign w:val="bottom"/>
          </w:tcPr>
          <w:p>
            <w:pPr>
              <w:ind w:left="240"/>
              <w:spacing w:after="0"/>
              <w:rPr>
                <w:sz w:val="20"/>
                <w:szCs w:val="20"/>
                <w:color w:val="auto"/>
              </w:rPr>
            </w:pPr>
            <w:r>
              <w:rPr>
                <w:rFonts w:ascii="Courier New" w:cs="Courier New" w:eastAsia="Courier New" w:hAnsi="Courier New"/>
                <w:sz w:val="15"/>
                <w:szCs w:val="15"/>
                <w:color w:val="auto"/>
              </w:rPr>
              <w:t>871503108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5605</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330900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DEFINED</w:t>
            </w:r>
          </w:p>
        </w:tc>
        <w:tc>
          <w:tcPr>
            <w:tcW w:w="6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w:t>
            </w:r>
          </w:p>
        </w:tc>
        <w:tc>
          <w:tcPr>
            <w:tcW w:w="23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330900</w:t>
            </w:r>
          </w:p>
        </w:tc>
      </w:tr>
    </w:tbl>
    <w:p>
      <w:pPr>
        <w:sectPr>
          <w:pgSz w:w="11900" w:h="16875" w:orient="portrait"/>
          <w:cols w:equalWidth="0" w:num="1">
            <w:col w:w="11360"/>
          </w:cols>
          <w:pgMar w:left="240" w:top="823" w:right="2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20"/>
                <w:szCs w:val="20"/>
                <w:color w:val="auto"/>
              </w:rPr>
            </w:pPr>
            <w:r>
              <w:rPr>
                <w:rFonts w:ascii="Courier New" w:cs="Courier New" w:eastAsia="Courier New" w:hAnsi="Courier New"/>
                <w:sz w:val="15"/>
                <w:szCs w:val="15"/>
                <w:color w:val="auto"/>
              </w:rPr>
              <w:t>TENET HEALTHCARE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88033G100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264875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264875</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THOMAS &amp; BETTS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884315102</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1100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TRINITY IND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896522109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30300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30300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TYCO INTL LTD NEW</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902124106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8251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115000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UST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902911106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2700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 BANCORP DEL.</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902973106</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217800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217800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UNION PAC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907818108</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172700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172700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UNISYS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909214108</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9624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347600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347600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UNVL STAINLESS &amp; ALLOY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913837100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22500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22500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WANG LABS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93369N109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37</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WASH MUT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939322103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193200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193200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WASTE MGMT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94106L109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220000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220000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WATSON PHARMACEUTICALS</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942683103</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WELLPOINT HEALTH NETWORKS</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94973H108</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115200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115200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WESTERN RES INC</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959425109</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2600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XYLAN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984151100</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10142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275500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275500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YORK INTL CORP</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986670107</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13000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SH</w:t>
            </w:r>
          </w:p>
        </w:tc>
        <w:tc>
          <w:tcPr>
            <w:tcW w:w="1480" w:type="dxa"/>
            <w:vAlign w:val="bottom"/>
          </w:tcPr>
          <w:p>
            <w:pPr>
              <w:ind w:left="640"/>
              <w:spacing w:after="0"/>
              <w:rPr>
                <w:sz w:val="20"/>
                <w:szCs w:val="20"/>
                <w:color w:val="auto"/>
              </w:rPr>
            </w:pPr>
            <w:r>
              <w:rPr>
                <w:rFonts w:ascii="Courier New" w:cs="Courier New" w:eastAsia="Courier New" w:hAnsi="Courier New"/>
                <w:sz w:val="15"/>
                <w:szCs w:val="15"/>
                <w:color w:val="auto"/>
              </w:rPr>
              <w:t>DEFINED</w:t>
            </w:r>
          </w:p>
        </w:tc>
        <w:tc>
          <w:tcPr>
            <w:tcW w:w="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w:t>
            </w:r>
          </w:p>
        </w:tc>
        <w:tc>
          <w:tcPr>
            <w:tcW w:w="20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REPORT SUMMARY</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98 DATA RECORDS</w:t>
            </w:r>
          </w:p>
        </w:tc>
        <w:tc>
          <w:tcPr>
            <w:tcW w:w="102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1446856</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20" w:type="dxa"/>
            <w:vAlign w:val="bottom"/>
            <w:gridSpan w:val="3"/>
          </w:tcPr>
          <w:p>
            <w:pPr>
              <w:spacing w:after="0"/>
              <w:rPr>
                <w:sz w:val="20"/>
                <w:szCs w:val="20"/>
                <w:color w:val="auto"/>
              </w:rPr>
            </w:pPr>
            <w:r>
              <w:rPr>
                <w:rFonts w:ascii="Courier New" w:cs="Courier New" w:eastAsia="Courier New" w:hAnsi="Courier New"/>
                <w:sz w:val="15"/>
                <w:szCs w:val="15"/>
                <w:color w:val="auto"/>
              </w:rPr>
              <w:t>1 OTHER MANAGER ON WHOSE BEHALF REPORT IS FILED</w:t>
            </w:r>
          </w:p>
        </w:tc>
      </w:tr>
    </w:tbl>
    <w:p>
      <w:pPr>
        <w:spacing w:after="0" w:line="1" w:lineRule="exact"/>
        <w:rPr>
          <w:sz w:val="20"/>
          <w:szCs w:val="20"/>
          <w:color w:val="auto"/>
        </w:rPr>
      </w:pPr>
    </w:p>
    <w:sectPr>
      <w:pgSz w:w="11900" w:h="16838" w:orient="portrait"/>
      <w:cols w:equalWidth="0" w:num="1">
        <w:col w:w="11180"/>
      </w:cols>
      <w:pgMar w:left="240" w:top="14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2020-02-27T13:22:53Z</dcterms:created>
  <dcterms:modified xsi:type="dcterms:W3CDTF">2020-02-27T13:22:53Z</dcterms:modified>
</cp:coreProperties>
</file>