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4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-227965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9"/>
              <w:spacing w:after="0" w:line="129" w:lineRule="exact"/>
              <w:rPr>
                <w:sz w:val="20"/>
                <w:szCs w:val="20"/>
                <w:color w:val="auto"/>
              </w:rPr>
            </w:pPr>
            <w:r>
              <w:rPr>
                <w:rFonts w:ascii="Arial" w:cs="Arial" w:eastAsia="Arial" w:hAnsi="Arial"/>
                <w:sz w:val="13"/>
                <w:szCs w:val="13"/>
                <w:color w:val="auto"/>
                <w:w w:val="95"/>
              </w:rPr>
              <w:t>Washington, D.C. 20549</w:t>
            </w: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-608330</wp:posOffset>
            </wp:positionV>
            <wp:extent cx="57150" cy="6216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12065</wp:posOffset>
            </wp:positionV>
            <wp:extent cx="6997700" cy="4485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4485005"/>
                    </a:xfrm>
                    <a:prstGeom prst="rect">
                      <a:avLst/>
                    </a:prstGeom>
                    <a:noFill/>
                  </pic:spPr>
                </pic:pic>
              </a:graphicData>
            </a:graphic>
          </wp:anchor>
        </w:drawing>
      </w:r>
    </w:p>
    <w:p>
      <w:pPr>
        <w:spacing w:after="0" w:line="34" w:lineRule="exact"/>
        <w:rPr>
          <w:sz w:val="24"/>
          <w:szCs w:val="24"/>
          <w:color w:val="auto"/>
        </w:rPr>
      </w:pPr>
    </w:p>
    <w:p>
      <w:pPr>
        <w:sectPr>
          <w:pgSz w:w="11900" w:h="16838" w:orient="portrait"/>
          <w:cols w:equalWidth="0" w:num="2">
            <w:col w:w="2200" w:space="440"/>
            <w:col w:w="8440"/>
          </w:cols>
          <w:pgMar w:left="460" w:top="218"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40" w:type="dxa"/>
            <w:vAlign w:val="bottom"/>
            <w:gridSpan w:val="6"/>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gridSpan w:val="3"/>
            <w:vMerge w:val="restart"/>
          </w:tcPr>
          <w:p>
            <w:pPr>
              <w:spacing w:after="0"/>
              <w:rPr>
                <w:rFonts w:ascii="Arial" w:cs="Arial" w:eastAsia="Arial" w:hAnsi="Arial"/>
                <w:sz w:val="20"/>
                <w:szCs w:val="20"/>
                <w:color w:val="0000EE"/>
                <w:w w:val="91"/>
              </w:rPr>
            </w:pPr>
            <w:hyperlink r:id="rId12">
              <w:r>
                <w:rPr>
                  <w:rFonts w:ascii="Arial" w:cs="Arial" w:eastAsia="Arial" w:hAnsi="Arial"/>
                  <w:sz w:val="20"/>
                  <w:szCs w:val="20"/>
                  <w:color w:val="0000EE"/>
                  <w:w w:val="91"/>
                </w:rPr>
                <w:t>Mattimore Karen</w:t>
              </w:r>
            </w:hyperlink>
          </w:p>
        </w:tc>
        <w:tc>
          <w:tcPr>
            <w:tcW w:w="10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8"/>
          </w:tcPr>
          <w:p>
            <w:pPr>
              <w:ind w:left="60"/>
              <w:spacing w:after="0" w:line="101" w:lineRule="exact"/>
              <w:rPr>
                <w:rFonts w:ascii="Arial" w:cs="Arial" w:eastAsia="Arial" w:hAnsi="Arial"/>
                <w:sz w:val="11"/>
                <w:szCs w:val="11"/>
                <w:color w:val="0000EE"/>
              </w:rPr>
            </w:pPr>
            <w:hyperlink r:id="rId13">
              <w:r>
                <w:rPr>
                  <w:rFonts w:ascii="Arial" w:cs="Arial" w:eastAsia="Arial" w:hAnsi="Arial"/>
                  <w:sz w:val="11"/>
                  <w:szCs w:val="11"/>
                  <w:color w:val="0000EE"/>
                </w:rPr>
                <w:t xml:space="preserve">HONEYWELL INTERNATIONAL INC </w:t>
              </w:r>
            </w:hyperlink>
            <w:r>
              <w:rPr>
                <w:rFonts w:ascii="Arial" w:cs="Arial" w:eastAsia="Arial" w:hAnsi="Arial"/>
                <w:sz w:val="11"/>
                <w:szCs w:val="11"/>
                <w:color w:val="000000"/>
              </w:rPr>
              <w:t>[</w:t>
            </w:r>
          </w:p>
        </w:tc>
        <w:tc>
          <w:tcPr>
            <w:tcW w:w="320" w:type="dxa"/>
            <w:vAlign w:val="bottom"/>
          </w:tcPr>
          <w:p>
            <w:pPr>
              <w:spacing w:after="0"/>
              <w:rPr>
                <w:sz w:val="8"/>
                <w:szCs w:val="8"/>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10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380" w:type="dxa"/>
            <w:vAlign w:val="bottom"/>
            <w:tcBorders>
              <w:bottom w:val="single" w:sz="8" w:color="0000EE"/>
            </w:tcBorders>
            <w:gridSpan w:val="3"/>
            <w:vMerge w:val="continue"/>
          </w:tcPr>
          <w:p>
            <w:pPr>
              <w:spacing w:after="0"/>
              <w:rPr>
                <w:sz w:val="4"/>
                <w:szCs w:val="4"/>
                <w:color w:val="auto"/>
              </w:rPr>
            </w:pPr>
          </w:p>
        </w:tc>
        <w:tc>
          <w:tcPr>
            <w:tcW w:w="10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gridSpan w:val="2"/>
            <w:vMerge w:val="restart"/>
          </w:tcPr>
          <w:p>
            <w:pPr>
              <w:ind w:left="60"/>
              <w:spacing w:after="0"/>
              <w:rPr>
                <w:sz w:val="20"/>
                <w:szCs w:val="20"/>
                <w:color w:val="auto"/>
              </w:rPr>
            </w:pPr>
            <w:r>
              <w:rPr>
                <w:rFonts w:ascii="Arial" w:cs="Arial" w:eastAsia="Arial" w:hAnsi="Arial"/>
                <w:sz w:val="16"/>
                <w:szCs w:val="16"/>
                <w:color w:val="0000FF"/>
              </w:rPr>
              <w:t xml:space="preserve">HON </w:t>
            </w:r>
            <w:r>
              <w:rPr>
                <w:rFonts w:ascii="Arial" w:cs="Arial" w:eastAsia="Arial" w:hAnsi="Arial"/>
                <w:sz w:val="20"/>
                <w:szCs w:val="20"/>
                <w:color w:val="000000"/>
              </w:rPr>
              <w:t>]</w:t>
            </w: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380" w:type="dxa"/>
            <w:vAlign w:val="bottom"/>
            <w:gridSpan w:val="3"/>
          </w:tcPr>
          <w:p>
            <w:pPr>
              <w:spacing w:after="0"/>
              <w:rPr>
                <w:sz w:val="3"/>
                <w:szCs w:val="3"/>
                <w:color w:val="auto"/>
              </w:rPr>
            </w:pPr>
          </w:p>
        </w:tc>
        <w:tc>
          <w:tcPr>
            <w:tcW w:w="1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11"/>
                <w:szCs w:val="11"/>
                <w:color w:val="auto"/>
              </w:rPr>
            </w:pPr>
          </w:p>
        </w:tc>
        <w:tc>
          <w:tcPr>
            <w:tcW w:w="1460" w:type="dxa"/>
            <w:vAlign w:val="bottom"/>
            <w:gridSpan w:val="4"/>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4"/>
                <w:szCs w:val="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02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6"/>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140" w:type="dxa"/>
            <w:vAlign w:val="bottom"/>
            <w:gridSpan w:val="4"/>
            <w:vMerge w:val="restart"/>
          </w:tcPr>
          <w:p>
            <w:pPr>
              <w:ind w:left="360"/>
              <w:spacing w:after="0"/>
              <w:rPr>
                <w:sz w:val="20"/>
                <w:szCs w:val="20"/>
                <w:color w:val="auto"/>
              </w:rPr>
            </w:pPr>
            <w:r>
              <w:rPr>
                <w:rFonts w:ascii="Arial" w:cs="Arial" w:eastAsia="Arial" w:hAnsi="Arial"/>
                <w:sz w:val="16"/>
                <w:szCs w:val="16"/>
                <w:color w:val="0000FF"/>
              </w:rPr>
              <w:t>SrVP &amp; Chief HR Officer</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940" w:type="dxa"/>
            <w:vAlign w:val="bottom"/>
            <w:gridSpan w:val="6"/>
            <w:vMerge w:val="continue"/>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140" w:type="dxa"/>
            <w:vAlign w:val="bottom"/>
            <w:gridSpan w:val="4"/>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5"/>
            <w:vMerge w:val="restart"/>
          </w:tcPr>
          <w:p>
            <w:pPr>
              <w:ind w:left="20"/>
              <w:spacing w:after="0"/>
              <w:rPr>
                <w:sz w:val="20"/>
                <w:szCs w:val="20"/>
                <w:color w:val="auto"/>
              </w:rPr>
            </w:pPr>
            <w:r>
              <w:rPr>
                <w:rFonts w:ascii="Arial" w:cs="Arial" w:eastAsia="Arial" w:hAnsi="Arial"/>
                <w:sz w:val="16"/>
                <w:szCs w:val="16"/>
                <w:color w:val="0000FF"/>
              </w:rPr>
              <w:t>855 S. MINT STREET</w:t>
            </w:r>
          </w:p>
        </w:tc>
        <w:tc>
          <w:tcPr>
            <w:tcW w:w="1020" w:type="dxa"/>
            <w:vAlign w:val="bottom"/>
          </w:tcPr>
          <w:p>
            <w:pPr>
              <w:spacing w:after="0"/>
              <w:rPr>
                <w:sz w:val="9"/>
                <w:szCs w:val="9"/>
                <w:color w:val="auto"/>
              </w:rPr>
            </w:pPr>
          </w:p>
        </w:tc>
        <w:tc>
          <w:tcPr>
            <w:tcW w:w="1760" w:type="dxa"/>
            <w:vAlign w:val="bottom"/>
            <w:gridSpan w:val="5"/>
            <w:vMerge w:val="restart"/>
          </w:tcPr>
          <w:p>
            <w:pPr>
              <w:ind w:left="360"/>
              <w:spacing w:after="0"/>
              <w:rPr>
                <w:sz w:val="20"/>
                <w:szCs w:val="20"/>
                <w:color w:val="auto"/>
              </w:rPr>
            </w:pPr>
            <w:r>
              <w:rPr>
                <w:rFonts w:ascii="Arial" w:cs="Arial" w:eastAsia="Arial" w:hAnsi="Arial"/>
                <w:sz w:val="16"/>
                <w:szCs w:val="16"/>
                <w:color w:val="0000FF"/>
              </w:rPr>
              <w:t>07/31/2022</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140" w:type="dxa"/>
            <w:vAlign w:val="bottom"/>
            <w:gridSpan w:val="4"/>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5"/>
            <w:vMerge w:val="continue"/>
          </w:tcPr>
          <w:p>
            <w:pPr>
              <w:spacing w:after="0"/>
              <w:rPr>
                <w:sz w:val="10"/>
                <w:szCs w:val="10"/>
                <w:color w:val="auto"/>
              </w:rPr>
            </w:pPr>
          </w:p>
        </w:tc>
        <w:tc>
          <w:tcPr>
            <w:tcW w:w="1020" w:type="dxa"/>
            <w:vAlign w:val="bottom"/>
          </w:tcPr>
          <w:p>
            <w:pPr>
              <w:spacing w:after="0"/>
              <w:rPr>
                <w:sz w:val="10"/>
                <w:szCs w:val="10"/>
                <w:color w:val="auto"/>
              </w:rPr>
            </w:pPr>
          </w:p>
        </w:tc>
        <w:tc>
          <w:tcPr>
            <w:tcW w:w="176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3"/>
          </w:tcPr>
          <w:p>
            <w:pPr>
              <w:spacing w:after="0"/>
              <w:rPr>
                <w:sz w:val="8"/>
                <w:szCs w:val="8"/>
                <w:color w:val="auto"/>
              </w:rPr>
            </w:pPr>
          </w:p>
        </w:tc>
        <w:tc>
          <w:tcPr>
            <w:tcW w:w="182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6"/>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vMerge w:val="restart"/>
          </w:tcPr>
          <w:p>
            <w:pPr>
              <w:spacing w:after="0"/>
              <w:rPr>
                <w:sz w:val="6"/>
                <w:szCs w:val="6"/>
                <w:color w:val="auto"/>
              </w:rPr>
            </w:pPr>
          </w:p>
        </w:tc>
        <w:tc>
          <w:tcPr>
            <w:tcW w:w="352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vMerge w:val="restart"/>
          </w:tcPr>
          <w:p>
            <w:pPr>
              <w:spacing w:after="0"/>
              <w:rPr>
                <w:sz w:val="6"/>
                <w:szCs w:val="6"/>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8"/>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34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ind w:left="20"/>
              <w:spacing w:after="0"/>
              <w:rPr>
                <w:sz w:val="20"/>
                <w:szCs w:val="20"/>
                <w:color w:val="auto"/>
              </w:rPr>
            </w:pPr>
            <w:r>
              <w:rPr>
                <w:rFonts w:ascii="Arial" w:cs="Arial" w:eastAsia="Arial" w:hAnsi="Arial"/>
                <w:sz w:val="16"/>
                <w:szCs w:val="16"/>
                <w:color w:val="0000FF"/>
              </w:rPr>
              <w:t>CHARLOTTE</w:t>
            </w:r>
          </w:p>
        </w:tc>
        <w:tc>
          <w:tcPr>
            <w:tcW w:w="1200" w:type="dxa"/>
            <w:vAlign w:val="bottom"/>
            <w:gridSpan w:val="2"/>
          </w:tcPr>
          <w:p>
            <w:pPr>
              <w:ind w:left="20"/>
              <w:spacing w:after="0"/>
              <w:rPr>
                <w:sz w:val="20"/>
                <w:szCs w:val="20"/>
                <w:color w:val="auto"/>
              </w:rPr>
            </w:pPr>
            <w:r>
              <w:rPr>
                <w:rFonts w:ascii="Arial" w:cs="Arial" w:eastAsia="Arial" w:hAnsi="Arial"/>
                <w:sz w:val="16"/>
                <w:szCs w:val="16"/>
                <w:color w:val="0000FF"/>
              </w:rPr>
              <w:t>NC</w:t>
            </w:r>
          </w:p>
        </w:tc>
        <w:tc>
          <w:tcPr>
            <w:tcW w:w="1020" w:type="dxa"/>
            <w:vAlign w:val="bottom"/>
          </w:tcPr>
          <w:p>
            <w:pPr>
              <w:ind w:left="40"/>
              <w:spacing w:after="0"/>
              <w:rPr>
                <w:sz w:val="20"/>
                <w:szCs w:val="20"/>
                <w:color w:val="auto"/>
              </w:rPr>
            </w:pPr>
            <w:r>
              <w:rPr>
                <w:rFonts w:ascii="Arial" w:cs="Arial" w:eastAsia="Arial" w:hAnsi="Arial"/>
                <w:sz w:val="16"/>
                <w:szCs w:val="16"/>
                <w:color w:val="0000FF"/>
              </w:rPr>
              <w:t>28202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gridSpan w:val="2"/>
          </w:tcPr>
          <w:p>
            <w:pPr>
              <w:ind w:left="260"/>
              <w:spacing w:after="0"/>
              <w:rPr>
                <w:sz w:val="20"/>
                <w:szCs w:val="20"/>
                <w:color w:val="auto"/>
              </w:rPr>
            </w:pPr>
            <w:r>
              <w:rPr>
                <w:rFonts w:ascii="Arial" w:cs="Arial" w:eastAsia="Arial" w:hAnsi="Arial"/>
                <w:sz w:val="16"/>
                <w:szCs w:val="16"/>
                <w:color w:val="0000FF"/>
              </w:rPr>
              <w:t>X</w:t>
            </w: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60"/>
              <w:spacing w:after="0" w:line="13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auto"/>
              </w:rPr>
              <w:t>Person</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1820" w:type="dxa"/>
            <w:vAlign w:val="bottom"/>
            <w:tcBorders>
              <w:bottom w:val="single" w:sz="8" w:color="2C2C2C"/>
            </w:tcBorders>
            <w:gridSpan w:val="3"/>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7300" w:type="dxa"/>
            <w:vAlign w:val="bottom"/>
            <w:tcBorders>
              <w:top w:val="single" w:sz="8" w:color="2C2C2C"/>
            </w:tcBorders>
            <w:gridSpan w:val="16"/>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84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6"/>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60" w:type="dxa"/>
            <w:vAlign w:val="bottom"/>
            <w:gridSpan w:val="5"/>
          </w:tcPr>
          <w:p>
            <w:pPr>
              <w:ind w:left="840"/>
              <w:spacing w:after="0" w:line="122" w:lineRule="exact"/>
              <w:rPr>
                <w:sz w:val="20"/>
                <w:szCs w:val="20"/>
                <w:color w:val="auto"/>
              </w:rPr>
            </w:pPr>
            <w:r>
              <w:rPr>
                <w:rFonts w:ascii="Arial" w:cs="Arial" w:eastAsia="Arial" w:hAnsi="Arial"/>
                <w:sz w:val="11"/>
                <w:szCs w:val="11"/>
                <w:b w:val="1"/>
                <w:bCs w:val="1"/>
                <w:color w:val="auto"/>
              </w:rPr>
              <w:t>Date</w:t>
            </w:r>
          </w:p>
        </w:tc>
        <w:tc>
          <w:tcPr>
            <w:tcW w:w="92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720" w:type="dxa"/>
            <w:vAlign w:val="bottom"/>
            <w:gridSpan w:val="7"/>
          </w:tcPr>
          <w:p>
            <w:pPr>
              <w:ind w:left="80"/>
              <w:spacing w:after="0" w:line="122" w:lineRule="exact"/>
              <w:rPr>
                <w:sz w:val="20"/>
                <w:szCs w:val="20"/>
                <w:color w:val="auto"/>
              </w:rPr>
            </w:pPr>
            <w:r>
              <w:rPr>
                <w:rFonts w:ascii="Arial" w:cs="Arial" w:eastAsia="Arial" w:hAnsi="Arial"/>
                <w:sz w:val="11"/>
                <w:szCs w:val="11"/>
                <w:b w:val="1"/>
                <w:bCs w:val="1"/>
                <w:color w:val="auto"/>
              </w:rPr>
              <w:t>Transaction  Disposed Of (D) (Instr. 3, 4 and 5)</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60" w:type="dxa"/>
            <w:vAlign w:val="bottom"/>
            <w:gridSpan w:val="5"/>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100" w:type="dxa"/>
            <w:vAlign w:val="bottom"/>
          </w:tcPr>
          <w:p>
            <w:pPr>
              <w:spacing w:after="0"/>
              <w:rPr>
                <w:sz w:val="10"/>
                <w:szCs w:val="10"/>
                <w:color w:val="auto"/>
              </w:rPr>
            </w:pP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Code (Instr.</w:t>
            </w: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7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580" w:type="dxa"/>
            <w:vAlign w:val="bottom"/>
            <w:gridSpan w:val="2"/>
          </w:tcPr>
          <w:p>
            <w:pPr>
              <w:ind w:left="26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3"/>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gridSpan w:val="2"/>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300" w:type="dxa"/>
            <w:vAlign w:val="bottom"/>
            <w:gridSpan w:val="4"/>
          </w:tcPr>
          <w:p>
            <w:pPr>
              <w:ind w:left="60"/>
              <w:spacing w:after="0"/>
              <w:rPr>
                <w:sz w:val="20"/>
                <w:szCs w:val="20"/>
                <w:color w:val="auto"/>
              </w:rPr>
            </w:pPr>
            <w:r>
              <w:rPr>
                <w:rFonts w:ascii="Arial" w:cs="Arial" w:eastAsia="Arial" w:hAnsi="Arial"/>
                <w:sz w:val="16"/>
                <w:szCs w:val="16"/>
                <w:color w:val="0000FF"/>
              </w:rPr>
              <w:t>Common Stock</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60" w:type="dxa"/>
            <w:vAlign w:val="bottom"/>
            <w:gridSpan w:val="5"/>
          </w:tcPr>
          <w:p>
            <w:pPr>
              <w:ind w:left="940"/>
              <w:spacing w:after="0"/>
              <w:rPr>
                <w:sz w:val="20"/>
                <w:szCs w:val="20"/>
                <w:color w:val="auto"/>
              </w:rPr>
            </w:pPr>
            <w:r>
              <w:rPr>
                <w:rFonts w:ascii="Arial" w:cs="Arial" w:eastAsia="Arial" w:hAnsi="Arial"/>
                <w:sz w:val="16"/>
                <w:szCs w:val="16"/>
                <w:color w:val="0000FF"/>
              </w:rPr>
              <w:t>07/31/2022</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M</w:t>
            </w:r>
          </w:p>
        </w:tc>
        <w:tc>
          <w:tcPr>
            <w:tcW w:w="680" w:type="dxa"/>
            <w:vAlign w:val="bottom"/>
          </w:tcPr>
          <w:p>
            <w:pPr>
              <w:jc w:val="right"/>
              <w:spacing w:after="0"/>
              <w:rPr>
                <w:sz w:val="20"/>
                <w:szCs w:val="20"/>
                <w:color w:val="auto"/>
              </w:rPr>
            </w:pPr>
            <w:r>
              <w:rPr>
                <w:rFonts w:ascii="Arial" w:cs="Arial" w:eastAsia="Arial" w:hAnsi="Arial"/>
                <w:sz w:val="16"/>
                <w:szCs w:val="16"/>
                <w:color w:val="0000FF"/>
              </w:rPr>
              <w:t>1,646</w:t>
            </w:r>
          </w:p>
        </w:tc>
        <w:tc>
          <w:tcPr>
            <w:tcW w:w="580" w:type="dxa"/>
            <w:vAlign w:val="bottom"/>
            <w:gridSpan w:val="2"/>
          </w:tcPr>
          <w:p>
            <w:pPr>
              <w:ind w:left="400"/>
              <w:spacing w:after="0"/>
              <w:rPr>
                <w:sz w:val="20"/>
                <w:szCs w:val="20"/>
                <w:color w:val="auto"/>
              </w:rPr>
            </w:pPr>
            <w:r>
              <w:rPr>
                <w:rFonts w:ascii="Arial" w:cs="Arial" w:eastAsia="Arial" w:hAnsi="Arial"/>
                <w:sz w:val="16"/>
                <w:szCs w:val="16"/>
                <w:color w:val="0000FF"/>
              </w:rPr>
              <w:t>A</w:t>
            </w:r>
          </w:p>
        </w:tc>
        <w:tc>
          <w:tcPr>
            <w:tcW w:w="700" w:type="dxa"/>
            <w:vAlign w:val="bottom"/>
            <w:gridSpan w:val="2"/>
          </w:tcPr>
          <w:p>
            <w:pPr>
              <w:jc w:val="right"/>
              <w:ind w:right="131"/>
              <w:spacing w:after="0"/>
              <w:rPr>
                <w:sz w:val="20"/>
                <w:szCs w:val="20"/>
                <w:color w:val="auto"/>
              </w:rPr>
            </w:pPr>
            <w:r>
              <w:rPr>
                <w:rFonts w:ascii="Arial" w:cs="Arial" w:eastAsia="Arial" w:hAnsi="Arial"/>
                <w:sz w:val="10"/>
                <w:szCs w:val="10"/>
                <w:color w:val="008000"/>
              </w:rPr>
              <w:t>(1)</w:t>
            </w:r>
          </w:p>
        </w:tc>
        <w:tc>
          <w:tcPr>
            <w:tcW w:w="60" w:type="dxa"/>
            <w:vAlign w:val="bottom"/>
          </w:tcPr>
          <w:p>
            <w:pPr>
              <w:spacing w:after="0"/>
              <w:rPr>
                <w:sz w:val="21"/>
                <w:szCs w:val="21"/>
                <w:color w:val="auto"/>
              </w:rPr>
            </w:pPr>
          </w:p>
        </w:tc>
        <w:tc>
          <w:tcPr>
            <w:tcW w:w="1200" w:type="dxa"/>
            <w:vAlign w:val="bottom"/>
            <w:gridSpan w:val="2"/>
          </w:tcPr>
          <w:p>
            <w:pPr>
              <w:ind w:left="340"/>
              <w:spacing w:after="0"/>
              <w:rPr>
                <w:sz w:val="20"/>
                <w:szCs w:val="20"/>
                <w:color w:val="auto"/>
              </w:rPr>
            </w:pPr>
            <w:r>
              <w:rPr>
                <w:rFonts w:ascii="Arial" w:cs="Arial" w:eastAsia="Arial" w:hAnsi="Arial"/>
                <w:sz w:val="16"/>
                <w:szCs w:val="16"/>
                <w:color w:val="0000FF"/>
              </w:rPr>
              <w:t>12,545</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300" w:type="dxa"/>
            <w:vAlign w:val="bottom"/>
            <w:gridSpan w:val="4"/>
          </w:tcPr>
          <w:p>
            <w:pPr>
              <w:ind w:left="60"/>
              <w:spacing w:after="0"/>
              <w:rPr>
                <w:sz w:val="20"/>
                <w:szCs w:val="20"/>
                <w:color w:val="auto"/>
              </w:rPr>
            </w:pPr>
            <w:r>
              <w:rPr>
                <w:rFonts w:ascii="Arial" w:cs="Arial" w:eastAsia="Arial" w:hAnsi="Arial"/>
                <w:sz w:val="16"/>
                <w:szCs w:val="16"/>
                <w:color w:val="0000FF"/>
              </w:rPr>
              <w:t>Common Stock</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60" w:type="dxa"/>
            <w:vAlign w:val="bottom"/>
            <w:gridSpan w:val="5"/>
          </w:tcPr>
          <w:p>
            <w:pPr>
              <w:ind w:left="940"/>
              <w:spacing w:after="0"/>
              <w:rPr>
                <w:sz w:val="20"/>
                <w:szCs w:val="20"/>
                <w:color w:val="auto"/>
              </w:rPr>
            </w:pPr>
            <w:r>
              <w:rPr>
                <w:rFonts w:ascii="Arial" w:cs="Arial" w:eastAsia="Arial" w:hAnsi="Arial"/>
                <w:sz w:val="16"/>
                <w:szCs w:val="16"/>
                <w:color w:val="0000FF"/>
              </w:rPr>
              <w:t>07/31/2002</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ind w:left="200"/>
              <w:spacing w:after="0"/>
              <w:rPr>
                <w:sz w:val="20"/>
                <w:szCs w:val="20"/>
                <w:color w:val="auto"/>
              </w:rPr>
            </w:pPr>
            <w:r>
              <w:rPr>
                <w:rFonts w:ascii="Arial" w:cs="Arial" w:eastAsia="Arial" w:hAnsi="Arial"/>
                <w:sz w:val="13"/>
                <w:szCs w:val="13"/>
                <w:color w:val="0000FF"/>
              </w:rPr>
              <w:t>F</w:t>
            </w:r>
          </w:p>
        </w:tc>
        <w:tc>
          <w:tcPr>
            <w:tcW w:w="680" w:type="dxa"/>
            <w:vAlign w:val="bottom"/>
          </w:tcPr>
          <w:p>
            <w:pPr>
              <w:jc w:val="right"/>
              <w:ind w:right="17"/>
              <w:spacing w:after="0"/>
              <w:rPr>
                <w:sz w:val="20"/>
                <w:szCs w:val="20"/>
                <w:color w:val="auto"/>
              </w:rPr>
            </w:pPr>
            <w:r>
              <w:rPr>
                <w:rFonts w:ascii="Arial" w:cs="Arial" w:eastAsia="Arial" w:hAnsi="Arial"/>
                <w:sz w:val="16"/>
                <w:szCs w:val="16"/>
                <w:color w:val="0000FF"/>
              </w:rPr>
              <w:t>732</w:t>
            </w:r>
          </w:p>
        </w:tc>
        <w:tc>
          <w:tcPr>
            <w:tcW w:w="580" w:type="dxa"/>
            <w:vAlign w:val="bottom"/>
            <w:gridSpan w:val="2"/>
          </w:tcPr>
          <w:p>
            <w:pPr>
              <w:ind w:left="400"/>
              <w:spacing w:after="0"/>
              <w:rPr>
                <w:sz w:val="20"/>
                <w:szCs w:val="20"/>
                <w:color w:val="auto"/>
              </w:rPr>
            </w:pPr>
            <w:r>
              <w:rPr>
                <w:rFonts w:ascii="Arial" w:cs="Arial" w:eastAsia="Arial" w:hAnsi="Arial"/>
                <w:sz w:val="16"/>
                <w:szCs w:val="16"/>
                <w:color w:val="0000FF"/>
              </w:rPr>
              <w:t>D</w:t>
            </w:r>
          </w:p>
        </w:tc>
        <w:tc>
          <w:tcPr>
            <w:tcW w:w="700" w:type="dxa"/>
            <w:vAlign w:val="bottom"/>
            <w:gridSpan w:val="2"/>
          </w:tcPr>
          <w:p>
            <w:pPr>
              <w:jc w:val="center"/>
              <w:ind w:right="1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191</w:t>
            </w:r>
          </w:p>
        </w:tc>
        <w:tc>
          <w:tcPr>
            <w:tcW w:w="60" w:type="dxa"/>
            <w:vAlign w:val="bottom"/>
          </w:tcPr>
          <w:p>
            <w:pPr>
              <w:spacing w:after="0"/>
              <w:rPr>
                <w:sz w:val="21"/>
                <w:szCs w:val="21"/>
                <w:color w:val="auto"/>
              </w:rPr>
            </w:pPr>
          </w:p>
        </w:tc>
        <w:tc>
          <w:tcPr>
            <w:tcW w:w="1200" w:type="dxa"/>
            <w:vAlign w:val="bottom"/>
            <w:gridSpan w:val="2"/>
          </w:tcPr>
          <w:p>
            <w:pPr>
              <w:ind w:left="340"/>
              <w:spacing w:after="0"/>
              <w:rPr>
                <w:sz w:val="20"/>
                <w:szCs w:val="20"/>
                <w:color w:val="auto"/>
              </w:rPr>
            </w:pPr>
            <w:r>
              <w:rPr>
                <w:rFonts w:ascii="Arial" w:cs="Arial" w:eastAsia="Arial" w:hAnsi="Arial"/>
                <w:sz w:val="16"/>
                <w:szCs w:val="16"/>
                <w:color w:val="0000FF"/>
              </w:rPr>
              <w:t>11,813</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1500" w:type="dxa"/>
            <w:vAlign w:val="bottom"/>
            <w:tcBorders>
              <w:bottom w:val="single" w:sz="8" w:color="2C2C2C"/>
            </w:tcBorders>
            <w:gridSpan w:val="3"/>
          </w:tcPr>
          <w:p>
            <w:pPr>
              <w:spacing w:after="0"/>
              <w:rPr>
                <w:sz w:val="8"/>
                <w:szCs w:val="8"/>
                <w:color w:val="auto"/>
              </w:rPr>
            </w:pPr>
          </w:p>
        </w:tc>
        <w:tc>
          <w:tcPr>
            <w:tcW w:w="1820" w:type="dxa"/>
            <w:vAlign w:val="bottom"/>
            <w:tcBorders>
              <w:bottom w:val="single" w:sz="8" w:color="2C2C2C"/>
            </w:tcBorders>
            <w:gridSpan w:val="3"/>
          </w:tcPr>
          <w:p>
            <w:pPr>
              <w:spacing w:after="0"/>
              <w:rPr>
                <w:sz w:val="8"/>
                <w:szCs w:val="8"/>
                <w:color w:val="auto"/>
              </w:rPr>
            </w:pPr>
          </w:p>
        </w:tc>
        <w:tc>
          <w:tcPr>
            <w:tcW w:w="840" w:type="dxa"/>
            <w:vAlign w:val="bottom"/>
            <w:tcBorders>
              <w:bottom w:val="single" w:sz="8" w:color="2C2C2C"/>
            </w:tcBorders>
            <w:gridSpan w:val="3"/>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1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5"/>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0" w:type="dxa"/>
            <w:vAlign w:val="bottom"/>
            <w:gridSpan w:val="14"/>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8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5"/>
          </w:tcPr>
          <w:p>
            <w:pPr>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or Disposed of</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 (Instr. 3, 4</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and 5)</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Expiration</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w w:val="99"/>
              </w:rPr>
              <w:t>Restricted</w:t>
            </w:r>
          </w:p>
        </w:tc>
        <w:tc>
          <w:tcPr>
            <w:tcW w:w="64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vMerge w:val="restart"/>
          </w:tcPr>
          <w:p>
            <w:pPr>
              <w:ind w:left="300"/>
              <w:spacing w:after="0"/>
              <w:rPr>
                <w:sz w:val="20"/>
                <w:szCs w:val="20"/>
                <w:color w:val="auto"/>
              </w:rPr>
            </w:pPr>
            <w:r>
              <w:rPr>
                <w:rFonts w:ascii="Arial" w:cs="Arial" w:eastAsia="Arial" w:hAnsi="Arial"/>
                <w:sz w:val="25"/>
                <w:szCs w:val="25"/>
                <w:color w:val="0000FF"/>
                <w:w w:val="90"/>
                <w:vertAlign w:val="subscript"/>
              </w:rPr>
              <w:t>1,646</w:t>
            </w:r>
            <w:r>
              <w:rPr>
                <w:rFonts w:ascii="Arial" w:cs="Arial" w:eastAsia="Arial" w:hAnsi="Arial"/>
                <w:sz w:val="10"/>
                <w:szCs w:val="10"/>
                <w:color w:val="008000"/>
                <w:w w:val="90"/>
              </w:rPr>
              <w:t>(2)(3)</w:t>
            </w:r>
          </w:p>
        </w:tc>
        <w:tc>
          <w:tcPr>
            <w:tcW w:w="800" w:type="dxa"/>
            <w:vAlign w:val="bottom"/>
            <w:gridSpan w:val="2"/>
            <w:vMerge w:val="restart"/>
          </w:tcPr>
          <w:p>
            <w:pPr>
              <w:ind w:left="300"/>
              <w:spacing w:after="0"/>
              <w:rPr>
                <w:sz w:val="20"/>
                <w:szCs w:val="20"/>
                <w:color w:val="auto"/>
              </w:rPr>
            </w:pPr>
            <w:r>
              <w:rPr>
                <w:rFonts w:ascii="Arial" w:cs="Arial" w:eastAsia="Arial" w:hAnsi="Arial"/>
                <w:sz w:val="10"/>
                <w:szCs w:val="10"/>
                <w:color w:val="008000"/>
              </w:rPr>
              <w:t>(4)</w:t>
            </w:r>
          </w:p>
        </w:tc>
        <w:tc>
          <w:tcPr>
            <w:tcW w:w="680" w:type="dxa"/>
            <w:vAlign w:val="bottom"/>
            <w:vMerge w:val="restart"/>
          </w:tcPr>
          <w:p>
            <w:pPr>
              <w:ind w:left="220"/>
              <w:spacing w:after="0"/>
              <w:rPr>
                <w:sz w:val="20"/>
                <w:szCs w:val="20"/>
                <w:color w:val="auto"/>
              </w:rPr>
            </w:pPr>
            <w:r>
              <w:rPr>
                <w:rFonts w:ascii="Arial" w:cs="Arial" w:eastAsia="Arial" w:hAnsi="Arial"/>
                <w:sz w:val="10"/>
                <w:szCs w:val="10"/>
                <w:color w:val="008000"/>
              </w:rPr>
              <w:t>(4)</w:t>
            </w: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700" w:type="dxa"/>
            <w:vAlign w:val="bottom"/>
            <w:gridSpan w:val="2"/>
            <w:vMerge w:val="restart"/>
          </w:tcPr>
          <w:p>
            <w:pPr>
              <w:ind w:left="20"/>
              <w:spacing w:after="0" w:line="313" w:lineRule="exact"/>
              <w:rPr>
                <w:sz w:val="20"/>
                <w:szCs w:val="20"/>
                <w:color w:val="auto"/>
              </w:rPr>
            </w:pPr>
            <w:r>
              <w:rPr>
                <w:rFonts w:ascii="Arial" w:cs="Arial" w:eastAsia="Arial" w:hAnsi="Arial"/>
                <w:sz w:val="32"/>
                <w:szCs w:val="32"/>
                <w:color w:val="0000FF"/>
                <w:w w:val="84"/>
                <w:vertAlign w:val="subscript"/>
              </w:rPr>
              <w:t>1,646</w:t>
            </w:r>
            <w:r>
              <w:rPr>
                <w:rFonts w:ascii="Arial" w:cs="Arial" w:eastAsia="Arial" w:hAnsi="Arial"/>
                <w:sz w:val="10"/>
                <w:szCs w:val="10"/>
                <w:color w:val="008000"/>
                <w:w w:val="84"/>
              </w:rPr>
              <w:t>(2)(3)</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gridSpan w:val="3"/>
          </w:tcPr>
          <w:p>
            <w:pPr>
              <w:ind w:left="60"/>
              <w:spacing w:after="0" w:line="134"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ind w:left="180"/>
              <w:spacing w:after="0" w:line="134" w:lineRule="exact"/>
              <w:rPr>
                <w:sz w:val="20"/>
                <w:szCs w:val="20"/>
                <w:color w:val="auto"/>
              </w:rPr>
            </w:pPr>
            <w:r>
              <w:rPr>
                <w:rFonts w:ascii="Arial" w:cs="Arial" w:eastAsia="Arial" w:hAnsi="Arial"/>
                <w:sz w:val="13"/>
                <w:szCs w:val="13"/>
                <w:color w:val="0000FF"/>
              </w:rPr>
              <w:t>07/31/2022</w:t>
            </w:r>
          </w:p>
        </w:tc>
        <w:tc>
          <w:tcPr>
            <w:tcW w:w="1020" w:type="dxa"/>
            <w:vAlign w:val="bottom"/>
          </w:tcPr>
          <w:p>
            <w:pPr>
              <w:spacing w:after="0"/>
              <w:rPr>
                <w:sz w:val="11"/>
                <w:szCs w:val="11"/>
                <w:color w:val="auto"/>
              </w:rPr>
            </w:pPr>
          </w:p>
        </w:tc>
        <w:tc>
          <w:tcPr>
            <w:tcW w:w="840" w:type="dxa"/>
            <w:vAlign w:val="bottom"/>
            <w:gridSpan w:val="4"/>
          </w:tcPr>
          <w:p>
            <w:pPr>
              <w:ind w:left="160"/>
              <w:spacing w:after="0" w:line="134" w:lineRule="exact"/>
              <w:rPr>
                <w:sz w:val="20"/>
                <w:szCs w:val="20"/>
                <w:color w:val="auto"/>
              </w:rPr>
            </w:pPr>
            <w:r>
              <w:rPr>
                <w:rFonts w:ascii="Arial" w:cs="Arial" w:eastAsia="Arial" w:hAnsi="Arial"/>
                <w:sz w:val="13"/>
                <w:szCs w:val="13"/>
                <w:color w:val="0000FF"/>
              </w:rPr>
              <w:t>M</w:t>
            </w:r>
          </w:p>
        </w:tc>
        <w:tc>
          <w:tcPr>
            <w:tcW w:w="92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40"/>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520" w:type="dxa"/>
            <w:vAlign w:val="bottom"/>
          </w:tcPr>
          <w:p>
            <w:pPr>
              <w:ind w:left="360"/>
              <w:spacing w:after="0" w:line="134"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1"/>
                <w:szCs w:val="11"/>
                <w:color w:val="auto"/>
              </w:rPr>
            </w:pPr>
          </w:p>
        </w:tc>
        <w:tc>
          <w:tcPr>
            <w:tcW w:w="640" w:type="dxa"/>
            <w:vAlign w:val="bottom"/>
          </w:tcPr>
          <w:p>
            <w:pPr>
              <w:ind w:left="340"/>
              <w:spacing w:after="0" w:line="13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gridSpan w:val="2"/>
          </w:tcPr>
          <w:p>
            <w:pPr>
              <w:ind w:left="100"/>
              <w:spacing w:after="0" w:line="125" w:lineRule="exact"/>
              <w:rPr>
                <w:sz w:val="20"/>
                <w:szCs w:val="20"/>
                <w:color w:val="auto"/>
              </w:rPr>
            </w:pPr>
            <w:r>
              <w:rPr>
                <w:rFonts w:ascii="Arial" w:cs="Arial" w:eastAsia="Arial" w:hAnsi="Arial"/>
                <w:sz w:val="13"/>
                <w:szCs w:val="13"/>
                <w:color w:val="0000FF"/>
              </w:rPr>
              <w:t>Stock</w:t>
            </w: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-1633855</wp:posOffset>
            </wp:positionV>
            <wp:extent cx="28575" cy="1638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638935"/>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60" w:hanging="12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Instrument converts to common stock on a one-for-one basis.</w:t>
      </w:r>
    </w:p>
    <w:p>
      <w:pPr>
        <w:spacing w:after="0" w:line="38" w:lineRule="exact"/>
        <w:rPr>
          <w:rFonts w:ascii="Arial" w:cs="Arial" w:eastAsia="Arial" w:hAnsi="Arial"/>
          <w:sz w:val="13"/>
          <w:szCs w:val="13"/>
          <w:color w:val="008000"/>
        </w:rPr>
      </w:pPr>
    </w:p>
    <w:p>
      <w:pPr>
        <w:ind w:left="160" w:hanging="12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the reinvestment of dividend equivalents into 216 additional restricted stock units.</w:t>
      </w:r>
    </w:p>
    <w:p>
      <w:pPr>
        <w:spacing w:after="0" w:line="38" w:lineRule="exact"/>
        <w:rPr>
          <w:rFonts w:ascii="Arial" w:cs="Arial" w:eastAsia="Arial" w:hAnsi="Arial"/>
          <w:sz w:val="13"/>
          <w:szCs w:val="13"/>
          <w:color w:val="008000"/>
        </w:rPr>
      </w:pPr>
    </w:p>
    <w:p>
      <w:pPr>
        <w:ind w:left="40" w:right="340" w:hanging="2"/>
        <w:spacing w:after="0" w:line="308" w:lineRule="auto"/>
        <w:tabs>
          <w:tab w:leader="none" w:pos="165"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All restricted stock units held by the Reporting Person have been adjusted to increase the number of shares in a manner subject to the adjustment provisions of the AdvanSix Inc. spin-off from Honeywell which occurred on October 1, 2016; the Garrett Motion Inc. spin-off from Honeywell which occurred on October 1, 2018 and the Resideo Technologies, Inc. spin-off from Honeywell which occurred on October 29, 2018.</w:t>
      </w:r>
    </w:p>
    <w:p>
      <w:pPr>
        <w:ind w:left="40" w:right="420" w:hanging="2"/>
        <w:spacing w:after="0" w:line="237" w:lineRule="auto"/>
        <w:tabs>
          <w:tab w:leader="none" w:pos="16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were granted under the 2011 Stock Incentive Plan with 1,387 units vesting on July 31, 2020 and 1,430 units vesting on July 31, 2022. Amounts exclude the reinvestment of dividends during the vesting period.</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7"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Su Ping Lu for Karen Mattimore 08/02/2022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-6985</wp:posOffset>
            </wp:positionV>
            <wp:extent cx="1870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0075" cy="8255"/>
                    </a:xfrm>
                    <a:prstGeom prst="rect">
                      <a:avLst/>
                    </a:prstGeom>
                    <a:noFill/>
                  </pic:spPr>
                </pic:pic>
              </a:graphicData>
            </a:graphic>
          </wp:anchor>
        </w:drawing>
      </w:r>
    </w:p>
    <w:p>
      <w:pPr>
        <w:spacing w:after="0" w:line="5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40" w:right="3820" w:hanging="2"/>
        <w:spacing w:after="0" w:line="352"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815605" TargetMode="External"/><Relationship Id="rId13" Type="http://schemas.openxmlformats.org/officeDocument/2006/relationships/hyperlink" Target="http://www.sec.gov/cgi-bin/browse-edgar?action=getcompany&amp;CIK=0000773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2022-08-02T15:20:08Z</dcterms:created>
  <dcterms:modified xsi:type="dcterms:W3CDTF">2022-08-02T15:20:08Z</dcterms:modified>
</cp:coreProperties>
</file>