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536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6"/>
                </w:rPr>
                <w:t>Steinberg Marc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HONEYWELL INTERNATIONAL INC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-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855 S. MINT STREET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74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6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CHARLOTTE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NC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28202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5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2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4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 Ping Lu for Marc Steinberg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8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377825</wp:posOffset>
            </wp:positionH>
            <wp:positionV relativeFrom="page">
              <wp:posOffset>292100</wp:posOffset>
            </wp:positionV>
            <wp:extent cx="6950075" cy="6479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075" cy="647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58660" TargetMode="External"/><Relationship Id="rId12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2025-06-04T15:45:05Z</dcterms:created>
  <dcterms:modified xsi:type="dcterms:W3CDTF">2025-06-04T15:45:05Z</dcterms:modified>
</cp:coreProperties>
</file>